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539A" w14:textId="0C33AC5D" w:rsidR="0038093F" w:rsidRPr="004D3B8A" w:rsidRDefault="0038093F" w:rsidP="0038093F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en-US" w:eastAsia="sv-SE"/>
        </w:rPr>
      </w:pPr>
      <w:r w:rsidRPr="004D3B8A">
        <w:rPr>
          <w:rFonts w:ascii="Calibri" w:eastAsia="Times New Roman" w:hAnsi="Calibri" w:cs="Calibri"/>
          <w:b/>
          <w:bCs/>
          <w:sz w:val="32"/>
          <w:szCs w:val="32"/>
          <w:lang w:val="en-US" w:eastAsia="sv-SE"/>
        </w:rPr>
        <w:t xml:space="preserve">Consent and information about processing of personal data in student thesis </w:t>
      </w:r>
    </w:p>
    <w:p w14:paraId="07D295B5" w14:textId="77777777" w:rsidR="0038093F" w:rsidRPr="004D3B8A" w:rsidRDefault="0038093F" w:rsidP="0038093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AD90EC9" w14:textId="2063F1D4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I agree to my personal data in the form of: </w:t>
      </w:r>
    </w:p>
    <w:p w14:paraId="7969BDA4" w14:textId="79131F0E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[Describe the personal data that will be processed</w:t>
      </w:r>
      <w:r w:rsidR="00334EB5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 xml:space="preserve">: </w:t>
      </w: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first and last name, email address, telephone number,</w:t>
      </w:r>
      <w:r w:rsidR="00A9093D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 xml:space="preserve"> </w:t>
      </w: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address, age, date of birth, social security number, audio / video recording or picture or other information linked to the person etc</w:t>
      </w:r>
      <w:r w:rsidR="00334EB5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etera</w:t>
      </w: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]</w:t>
      </w:r>
    </w:p>
    <w:p w14:paraId="74193F09" w14:textId="77777777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may be treated by Chalmers University of Technology for the study: </w:t>
      </w:r>
    </w:p>
    <w:p w14:paraId="1F142F8E" w14:textId="77777777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</w:pPr>
    </w:p>
    <w:p w14:paraId="6D95F1EF" w14:textId="028AEA91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[Briefly describe the purpose of your work and the use of personal data in it.]</w:t>
      </w:r>
    </w:p>
    <w:p w14:paraId="429A5C5D" w14:textId="77777777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58856F0C" w14:textId="39209E4C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b/>
          <w:bCs/>
          <w:sz w:val="28"/>
          <w:szCs w:val="28"/>
          <w:lang w:val="en-US" w:eastAsia="sv-SE"/>
        </w:rPr>
      </w:pPr>
      <w:r w:rsidRPr="004D3B8A">
        <w:rPr>
          <w:rFonts w:ascii="Calibri" w:eastAsia="Times New Roman" w:hAnsi="Calibri" w:cs="Calibri"/>
          <w:b/>
          <w:bCs/>
          <w:sz w:val="28"/>
          <w:szCs w:val="28"/>
          <w:lang w:val="en-US" w:eastAsia="sv-SE"/>
        </w:rPr>
        <w:t xml:space="preserve">Information </w:t>
      </w:r>
    </w:p>
    <w:p w14:paraId="34E51C70" w14:textId="33659836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Your personal data will be handled as follows: </w:t>
      </w:r>
    </w:p>
    <w:p w14:paraId="353E12A6" w14:textId="5B8D17D9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[Briefly describe how the data will be handled, stored and whether information will be shared with others outside Chalmers - name in these cases these organizations. If you retrieve personal data from other sources than directly from the individual - provide source of that information.]</w:t>
      </w:r>
    </w:p>
    <w:p w14:paraId="0D8AF4DD" w14:textId="21D8F250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Your consent is valid until further notice. You have the right to withdraw your consent at any time. You do this through con</w:t>
      </w:r>
      <w:r w:rsidR="00D913F7">
        <w:rPr>
          <w:rFonts w:ascii="Calibri" w:eastAsia="Times New Roman" w:hAnsi="Calibri" w:cs="Calibri"/>
          <w:sz w:val="24"/>
          <w:szCs w:val="24"/>
          <w:lang w:val="en-US" w:eastAsia="sv-SE"/>
        </w:rPr>
        <w:t>t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acting </w:t>
      </w:r>
      <w:r w:rsidRPr="004D3B8A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ENTER YOUR CONTACT DETAILS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or </w:t>
      </w:r>
      <w:hyperlink r:id="rId10" w:history="1">
        <w:r w:rsidRPr="004D3B8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sv-SE"/>
          </w:rPr>
          <w:t>registrator@chalmers.se</w:t>
        </w:r>
      </w:hyperlink>
      <w:hyperlink r:id="rId11" w:history="1">
        <w:r w:rsidRPr="004D3B8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sv-SE"/>
          </w:rPr>
          <w:t xml:space="preserve"> </w:t>
        </w:r>
      </w:hyperlink>
    </w:p>
    <w:p w14:paraId="01BD8A01" w14:textId="77777777" w:rsidR="00AE2138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If you withdraw your consent, we will cease processing personal data we have collected with the support of your consent. Some information may be saved due to </w:t>
      </w:r>
      <w:proofErr w:type="gramStart"/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Chalmers</w:t>
      </w:r>
      <w:proofErr w:type="gramEnd"/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obligations under Swedish archive legislation. </w:t>
      </w:r>
    </w:p>
    <w:p w14:paraId="0C83793B" w14:textId="12A291BC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Chalmers University of Technology, org. No. 556479-5598 is</w:t>
      </w:r>
    </w:p>
    <w:p w14:paraId="69AB3DFD" w14:textId="6BED466E" w:rsidR="00AE2138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personal data controller. You can find Chalmers </w:t>
      </w:r>
      <w:hyperlink r:id="rId12" w:history="1">
        <w:r w:rsidRPr="004D3B8A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 xml:space="preserve">privacy </w:t>
        </w:r>
        <w:r w:rsidR="00AE2138" w:rsidRPr="004D3B8A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policy</w:t>
        </w:r>
      </w:hyperlink>
      <w:r w:rsidR="00AE2138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at </w:t>
      </w:r>
      <w:hyperlink r:id="rId13" w:history="1">
        <w:r w:rsidR="00AE2138" w:rsidRPr="004D3B8A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www.chalmers.se</w:t>
        </w:r>
      </w:hyperlink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91839DD" w14:textId="516984F4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As</w:t>
      </w:r>
      <w:r w:rsidR="00AE2138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a participant 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you have the right to receive information about how your personal data is processed. You have the right to have incorrect information corrected, redundant data deleted, request that processing </w:t>
      </w:r>
      <w:r w:rsidR="00AE2138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shall 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be </w:t>
      </w:r>
      <w:proofErr w:type="gramStart"/>
      <w:r w:rsidR="00D913F7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restricted</w:t>
      </w:r>
      <w:proofErr w:type="gramEnd"/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and data transferred to another actor. You also have the right to submit a complaint to the Swedish Authority for Privacy Protection (</w:t>
      </w:r>
      <w:proofErr w:type="spellStart"/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Integritetsskyddsmyndigheten</w:t>
      </w:r>
      <w:proofErr w:type="spellEnd"/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). Do you have any questions about </w:t>
      </w:r>
      <w:r w:rsidR="00EA5772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Chalmers’s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processing of personal data contact </w:t>
      </w:r>
      <w:r w:rsidR="00EA5772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Chalmers’s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data protection </w:t>
      </w:r>
      <w:r w:rsidR="00AE2138"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officer </w:t>
      </w:r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at </w:t>
      </w:r>
      <w:hyperlink r:id="rId14" w:history="1">
        <w:r w:rsidRPr="004D3B8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sv-SE"/>
          </w:rPr>
          <w:t>dataskydd@chalmers.se</w:t>
        </w:r>
      </w:hyperlink>
      <w:r w:rsidRPr="004D3B8A">
        <w:rPr>
          <w:rFonts w:ascii="Calibri" w:eastAsia="Times New Roman" w:hAnsi="Calibri" w:cs="Calibri"/>
          <w:sz w:val="24"/>
          <w:szCs w:val="24"/>
          <w:lang w:val="en-US" w:eastAsia="sv-SE"/>
        </w:rPr>
        <w:t>.</w:t>
      </w:r>
    </w:p>
    <w:p w14:paraId="7A2854EE" w14:textId="77777777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3A6EEAE" w14:textId="7FB84246" w:rsidR="0038093F" w:rsidRPr="004D3B8A" w:rsidRDefault="0038093F" w:rsidP="004D3B8A">
      <w:pPr>
        <w:spacing w:after="0" w:line="288" w:lineRule="auto"/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</w:pPr>
      <w:r w:rsidRPr="004D3B8A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I agree that Chalmers University of Technology processes personal data about me in accordance with the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93F" w:rsidRPr="004D3B8A" w14:paraId="4C323172" w14:textId="77777777" w:rsidTr="0038093F">
        <w:tc>
          <w:tcPr>
            <w:tcW w:w="4508" w:type="dxa"/>
          </w:tcPr>
          <w:p w14:paraId="7385AE37" w14:textId="238BE227" w:rsidR="0038093F" w:rsidRPr="004D3B8A" w:rsidRDefault="0038093F" w:rsidP="004D3B8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 w:rsidRPr="004D3B8A"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 xml:space="preserve">Place: </w:t>
            </w:r>
          </w:p>
        </w:tc>
        <w:tc>
          <w:tcPr>
            <w:tcW w:w="4508" w:type="dxa"/>
          </w:tcPr>
          <w:p w14:paraId="6A795802" w14:textId="541B7180" w:rsidR="0038093F" w:rsidRPr="004D3B8A" w:rsidRDefault="0038093F" w:rsidP="004D3B8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 w:rsidRPr="004D3B8A"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>Signature</w:t>
            </w:r>
          </w:p>
        </w:tc>
      </w:tr>
      <w:tr w:rsidR="0038093F" w:rsidRPr="004D3B8A" w14:paraId="37AB0F88" w14:textId="77777777" w:rsidTr="0038093F">
        <w:tc>
          <w:tcPr>
            <w:tcW w:w="4508" w:type="dxa"/>
          </w:tcPr>
          <w:p w14:paraId="3C9FD1C2" w14:textId="486FC2A4" w:rsidR="0038093F" w:rsidRPr="004D3B8A" w:rsidRDefault="0038093F" w:rsidP="004D3B8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 w:rsidRPr="004D3B8A"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 xml:space="preserve">Date: </w:t>
            </w:r>
          </w:p>
        </w:tc>
        <w:tc>
          <w:tcPr>
            <w:tcW w:w="4508" w:type="dxa"/>
          </w:tcPr>
          <w:p w14:paraId="5A3ED62B" w14:textId="278A093D" w:rsidR="0038093F" w:rsidRPr="004D3B8A" w:rsidRDefault="0038093F" w:rsidP="004D3B8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 w:rsidRPr="004D3B8A"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>Name clarification</w:t>
            </w:r>
          </w:p>
        </w:tc>
      </w:tr>
    </w:tbl>
    <w:p w14:paraId="37EFE613" w14:textId="5AD373E2" w:rsidR="00FC5E4C" w:rsidRPr="004D3B8A" w:rsidRDefault="0038093F" w:rsidP="004D3B8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10057D">
        <w:rPr>
          <w:rFonts w:ascii="Calibri" w:eastAsia="Times New Roman" w:hAnsi="Calibri" w:cs="Calibri"/>
          <w:i/>
          <w:iCs/>
          <w:sz w:val="24"/>
          <w:szCs w:val="24"/>
          <w:highlight w:val="yellow"/>
          <w:lang w:val="en-US" w:eastAsia="sv-SE"/>
        </w:rPr>
        <w:t>The form is drawn up in duplicate.</w:t>
      </w:r>
      <w:r w:rsidRPr="004D3B8A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 xml:space="preserve"> </w:t>
      </w:r>
    </w:p>
    <w:sectPr w:rsidR="00FC5E4C" w:rsidRPr="004D3B8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388A" w14:textId="77777777" w:rsidR="002173EA" w:rsidRDefault="002173EA" w:rsidP="0038093F">
      <w:pPr>
        <w:spacing w:after="0" w:line="240" w:lineRule="auto"/>
      </w:pPr>
      <w:r>
        <w:separator/>
      </w:r>
    </w:p>
  </w:endnote>
  <w:endnote w:type="continuationSeparator" w:id="0">
    <w:p w14:paraId="47CCE2BF" w14:textId="77777777" w:rsidR="002173EA" w:rsidRDefault="002173EA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10AC" w14:textId="77777777" w:rsidR="002173EA" w:rsidRDefault="002173EA" w:rsidP="0038093F">
      <w:pPr>
        <w:spacing w:after="0" w:line="240" w:lineRule="auto"/>
      </w:pPr>
      <w:r>
        <w:separator/>
      </w:r>
    </w:p>
  </w:footnote>
  <w:footnote w:type="continuationSeparator" w:id="0">
    <w:p w14:paraId="4CB70896" w14:textId="77777777" w:rsidR="002173EA" w:rsidRDefault="002173EA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384" w14:textId="67D564E9" w:rsidR="0038093F" w:rsidRDefault="00E72D25">
    <w:pPr>
      <w:pStyle w:val="Header"/>
    </w:pPr>
    <w:r w:rsidRPr="00B46F4A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08D236D" wp14:editId="46448F95">
          <wp:simplePos x="0" y="0"/>
          <wp:positionH relativeFrom="column">
            <wp:posOffset>2175164</wp:posOffset>
          </wp:positionH>
          <wp:positionV relativeFrom="paragraph">
            <wp:posOffset>-97616</wp:posOffset>
          </wp:positionV>
          <wp:extent cx="1386455" cy="474087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36"/>
                  <a:stretch/>
                </pic:blipFill>
                <pic:spPr bwMode="auto">
                  <a:xfrm>
                    <a:off x="0" y="0"/>
                    <a:ext cx="1386455" cy="474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3F"/>
    <w:rsid w:val="0010057D"/>
    <w:rsid w:val="001D6E44"/>
    <w:rsid w:val="002173EA"/>
    <w:rsid w:val="00265716"/>
    <w:rsid w:val="00334EB5"/>
    <w:rsid w:val="0038093F"/>
    <w:rsid w:val="004267EA"/>
    <w:rsid w:val="00490DED"/>
    <w:rsid w:val="004D3B8A"/>
    <w:rsid w:val="007039A7"/>
    <w:rsid w:val="008D2982"/>
    <w:rsid w:val="00A9093D"/>
    <w:rsid w:val="00AE2138"/>
    <w:rsid w:val="00B1406E"/>
    <w:rsid w:val="00C13EDE"/>
    <w:rsid w:val="00D913F7"/>
    <w:rsid w:val="00E72D25"/>
    <w:rsid w:val="00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F17"/>
  <w15:chartTrackingRefBased/>
  <w15:docId w15:val="{DF802270-3E1C-4E32-8DDC-EA2C8A3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3F"/>
    <w:rPr>
      <w:color w:val="0000FF"/>
      <w:u w:val="single"/>
    </w:rPr>
  </w:style>
  <w:style w:type="table" w:styleId="TableGrid">
    <w:name w:val="Table Grid"/>
    <w:basedOn w:val="TableNormal"/>
    <w:uiPriority w:val="39"/>
    <w:rsid w:val="0038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3F"/>
  </w:style>
  <w:style w:type="paragraph" w:styleId="Footer">
    <w:name w:val="footer"/>
    <w:basedOn w:val="Normal"/>
    <w:link w:val="FooterChar"/>
    <w:uiPriority w:val="99"/>
    <w:unhideWhenUsed/>
    <w:rsid w:val="0038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3F"/>
  </w:style>
  <w:style w:type="character" w:styleId="UnresolvedMention">
    <w:name w:val="Unresolved Mention"/>
    <w:basedOn w:val="DefaultParagraphFont"/>
    <w:uiPriority w:val="99"/>
    <w:semiHidden/>
    <w:unhideWhenUsed/>
    <w:rsid w:val="00AE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almers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almers.se/en/about-chalmers/processing-of-personal-data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tor@chalmers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gistrator@chalmers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ataskydd@chalme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bb337-d565-44e1-ae61-2c859cd8e665">
      <Terms xmlns="http://schemas.microsoft.com/office/infopath/2007/PartnerControls"/>
    </lcf76f155ced4ddcb4097134ff3c332f>
    <TaxCatchAll xmlns="d77a9e5a-6d2e-497c-95d9-8f96d8364a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02459A07C7A4297E8A3FD44C75A64" ma:contentTypeVersion="14" ma:contentTypeDescription="Skapa ett nytt dokument." ma:contentTypeScope="" ma:versionID="8c1b8f8d1a670a694107d1eb8c5dbc0e">
  <xsd:schema xmlns:xsd="http://www.w3.org/2001/XMLSchema" xmlns:xs="http://www.w3.org/2001/XMLSchema" xmlns:p="http://schemas.microsoft.com/office/2006/metadata/properties" xmlns:ns2="c54bb337-d565-44e1-ae61-2c859cd8e665" xmlns:ns3="d77a9e5a-6d2e-497c-95d9-8f96d8364a56" targetNamespace="http://schemas.microsoft.com/office/2006/metadata/properties" ma:root="true" ma:fieldsID="97c197093654a7da98ad13a64ace08df" ns2:_="" ns3:_="">
    <xsd:import namespace="c54bb337-d565-44e1-ae61-2c859cd8e665"/>
    <xsd:import namespace="d77a9e5a-6d2e-497c-95d9-8f96d8364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b337-d565-44e1-ae61-2c859cd8e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c5eaf389-1862-4172-ae78-bb724b123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9e5a-6d2e-497c-95d9-8f96d8364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c07d84-4acf-4b16-a064-a871c33a9d22}" ma:internalName="TaxCatchAll" ma:showField="CatchAllData" ma:web="d77a9e5a-6d2e-497c-95d9-8f96d8364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0076-FCCE-489E-83FE-BE3D300ED1D5}">
  <ds:schemaRefs>
    <ds:schemaRef ds:uri="http://schemas.microsoft.com/office/2006/metadata/properties"/>
    <ds:schemaRef ds:uri="http://schemas.microsoft.com/office/infopath/2007/PartnerControls"/>
    <ds:schemaRef ds:uri="c54bb337-d565-44e1-ae61-2c859cd8e665"/>
    <ds:schemaRef ds:uri="d77a9e5a-6d2e-497c-95d9-8f96d8364a56"/>
  </ds:schemaRefs>
</ds:datastoreItem>
</file>

<file path=customXml/itemProps2.xml><?xml version="1.0" encoding="utf-8"?>
<ds:datastoreItem xmlns:ds="http://schemas.openxmlformats.org/officeDocument/2006/customXml" ds:itemID="{6A605E16-DE70-4C2C-A81C-7BA22F301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BE2E8-8CC6-4627-8457-09DD3FFC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b337-d565-44e1-ae61-2c859cd8e665"/>
    <ds:schemaRef ds:uri="d77a9e5a-6d2e-497c-95d9-8f96d8364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D60A7-3E69-4BD5-987F-AAB5D394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Rosengren</dc:creator>
  <cp:keywords/>
  <dc:description/>
  <cp:lastModifiedBy>Anna Blennar</cp:lastModifiedBy>
  <cp:revision>9</cp:revision>
  <dcterms:created xsi:type="dcterms:W3CDTF">2022-12-29T16:23:00Z</dcterms:created>
  <dcterms:modified xsi:type="dcterms:W3CDTF">2023-01-11T09:13:00Z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0x01010091102459A07C7A4297E8A3FD44C75A64</vt:lpwstr>
  </property>
  <property fmtid="{D5CDD505-2E9C-101B-9397-08002B2CF9AE}" pid="3" name="MediaServiceImageTags">
    <vt:lpwstr/>
  </property>
</Properties>
</file>